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437DE" w14:textId="3398F7CC" w:rsidR="00440B9C" w:rsidRPr="00E478AA" w:rsidRDefault="00E478AA">
      <w:pPr>
        <w:rPr>
          <w:rFonts w:ascii="Arial" w:eastAsia="Arial" w:hAnsi="Arial" w:cs="Arial"/>
          <w:sz w:val="24"/>
          <w:szCs w:val="24"/>
        </w:rPr>
      </w:pPr>
      <w:r w:rsidRPr="00E478AA">
        <w:rPr>
          <w:noProof/>
          <w:sz w:val="24"/>
          <w:szCs w:val="24"/>
        </w:rPr>
        <w:drawing>
          <wp:anchor distT="0" distB="0" distL="114300" distR="114300" simplePos="0" relativeHeight="251658240" behindDoc="0" locked="0" layoutInCell="1" hidden="0" allowOverlap="1" wp14:anchorId="138DC2B7" wp14:editId="35D26C7D">
            <wp:simplePos x="0" y="0"/>
            <wp:positionH relativeFrom="column">
              <wp:posOffset>2781300</wp:posOffset>
            </wp:positionH>
            <wp:positionV relativeFrom="paragraph">
              <wp:posOffset>-55456</wp:posOffset>
            </wp:positionV>
            <wp:extent cx="1390650" cy="1390650"/>
            <wp:effectExtent l="0" t="0" r="0" b="0"/>
            <wp:wrapNone/>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390650" cy="1390650"/>
                    </a:xfrm>
                    <a:prstGeom prst="rect">
                      <a:avLst/>
                    </a:prstGeom>
                    <a:ln/>
                  </pic:spPr>
                </pic:pic>
              </a:graphicData>
            </a:graphic>
          </wp:anchor>
        </w:drawing>
      </w:r>
      <w:r w:rsidRPr="00E478AA">
        <w:rPr>
          <w:rFonts w:ascii="Arial" w:eastAsia="Arial" w:hAnsi="Arial" w:cs="Arial"/>
          <w:sz w:val="24"/>
          <w:szCs w:val="24"/>
        </w:rPr>
        <w:t xml:space="preserve">  </w:t>
      </w:r>
    </w:p>
    <w:p w14:paraId="54D010A5"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4D1B7158"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30D809EC"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6B016B1D"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30772335"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658E82D7"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273E6319"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1F6C8CA0" w14:textId="77777777"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 xml:space="preserve">Dear Potential Sponsor, </w:t>
      </w:r>
    </w:p>
    <w:p w14:paraId="225BA819"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314C95FC" w14:textId="77777777"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The Timberwood Park Elementary School Parent Teacher Student Association (PTSA) is seeking sponsorship for our annual Greenback Fundraiser that will take place September 18 – September 22, 2023. Our school is attended by over 750 students. This year's goal is to raise $70,000. Greenback is held to support PTSA programs for</w:t>
      </w:r>
      <w:r w:rsidRPr="00E478AA">
        <w:rPr>
          <w:rFonts w:ascii="Arial" w:eastAsia="Arial" w:hAnsi="Arial" w:cs="Arial"/>
          <w:b/>
          <w:color w:val="000000"/>
          <w:sz w:val="24"/>
          <w:szCs w:val="24"/>
        </w:rPr>
        <w:t xml:space="preserve"> ALL</w:t>
      </w:r>
      <w:r w:rsidRPr="00E478AA">
        <w:rPr>
          <w:rFonts w:ascii="Arial" w:eastAsia="Arial" w:hAnsi="Arial" w:cs="Arial"/>
          <w:i/>
          <w:color w:val="000000"/>
          <w:sz w:val="24"/>
          <w:szCs w:val="24"/>
        </w:rPr>
        <w:t xml:space="preserve"> </w:t>
      </w:r>
      <w:r w:rsidRPr="00E478AA">
        <w:rPr>
          <w:rFonts w:ascii="Arial" w:eastAsia="Arial" w:hAnsi="Arial" w:cs="Arial"/>
          <w:color w:val="000000"/>
          <w:sz w:val="24"/>
          <w:szCs w:val="24"/>
        </w:rPr>
        <w:t xml:space="preserve">Timberwood Park students.  A donation to our event is a fantastic way to gain exposure from a diverse and expansive audience of families in the Timberwood Park area.  As a non-profit organization, these donations are </w:t>
      </w:r>
      <w:r w:rsidRPr="00E478AA">
        <w:rPr>
          <w:rFonts w:ascii="Arial" w:eastAsia="Arial" w:hAnsi="Arial" w:cs="Arial"/>
          <w:b/>
          <w:color w:val="000000"/>
          <w:sz w:val="24"/>
          <w:szCs w:val="24"/>
        </w:rPr>
        <w:t>100% tax-deductible. </w:t>
      </w:r>
      <w:r w:rsidRPr="00E478AA">
        <w:rPr>
          <w:rFonts w:ascii="Arial" w:eastAsia="Arial" w:hAnsi="Arial" w:cs="Arial"/>
          <w:color w:val="000000"/>
          <w:sz w:val="24"/>
          <w:szCs w:val="24"/>
        </w:rPr>
        <w:t>Attached you will find a breakdown of all donor levels.</w:t>
      </w:r>
      <w:r w:rsidRPr="00E478AA">
        <w:rPr>
          <w:rFonts w:ascii="Arial" w:eastAsia="Arial" w:hAnsi="Arial" w:cs="Arial"/>
          <w:b/>
          <w:color w:val="000000"/>
          <w:sz w:val="24"/>
          <w:szCs w:val="24"/>
        </w:rPr>
        <w:t xml:space="preserve"> </w:t>
      </w:r>
    </w:p>
    <w:p w14:paraId="6222A249"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0C22ED94" w14:textId="0422BB5A" w:rsidR="00E478AA" w:rsidRPr="00E478AA" w:rsidRDefault="00000000" w:rsidP="00E478AA">
      <w:pPr>
        <w:shd w:val="clear" w:color="auto" w:fill="FFFFFF"/>
        <w:spacing w:after="0" w:line="240" w:lineRule="auto"/>
        <w:rPr>
          <w:rFonts w:ascii="Arial" w:eastAsia="Arial" w:hAnsi="Arial" w:cs="Arial"/>
          <w:sz w:val="24"/>
          <w:szCs w:val="24"/>
        </w:rPr>
      </w:pPr>
      <w:r w:rsidRPr="00E478AA">
        <w:rPr>
          <w:rFonts w:ascii="Arial" w:eastAsia="Arial" w:hAnsi="Arial" w:cs="Arial"/>
          <w:sz w:val="24"/>
          <w:szCs w:val="24"/>
        </w:rPr>
        <w:t xml:space="preserve">Your donation will help to provide the Timberwood Park Students with programs and support beyond what the school district/state budget allows.  </w:t>
      </w:r>
      <w:r w:rsidR="00E478AA" w:rsidRPr="00E478AA">
        <w:rPr>
          <w:rFonts w:ascii="Arial" w:eastAsia="Arial" w:hAnsi="Arial" w:cs="Arial"/>
          <w:color w:val="000000"/>
          <w:sz w:val="24"/>
          <w:szCs w:val="24"/>
        </w:rPr>
        <w:t xml:space="preserve">Proceeds from this event are allocated across all grade levels to pay for field trips, </w:t>
      </w:r>
      <w:r w:rsidR="00E478AA" w:rsidRPr="00E478AA">
        <w:rPr>
          <w:rFonts w:ascii="Arial" w:eastAsia="Arial" w:hAnsi="Arial" w:cs="Arial"/>
          <w:sz w:val="24"/>
          <w:szCs w:val="24"/>
        </w:rPr>
        <w:t xml:space="preserve">reading and math resources, </w:t>
      </w:r>
      <w:r w:rsidR="00E478AA" w:rsidRPr="00E478AA">
        <w:rPr>
          <w:rFonts w:ascii="Arial" w:eastAsia="Arial" w:hAnsi="Arial" w:cs="Arial"/>
          <w:color w:val="000000"/>
          <w:sz w:val="24"/>
          <w:szCs w:val="24"/>
        </w:rPr>
        <w:t xml:space="preserve">and online subscriptions that allow for education to be accessible at each student’s fingertips - on campus and at home. </w:t>
      </w:r>
      <w:r w:rsidR="00E478AA" w:rsidRPr="00E478AA">
        <w:rPr>
          <w:rFonts w:ascii="Arial" w:eastAsia="Arial" w:hAnsi="Arial" w:cs="Arial"/>
          <w:sz w:val="24"/>
          <w:szCs w:val="24"/>
        </w:rPr>
        <w:t>In addition, n</w:t>
      </w:r>
      <w:r w:rsidR="00E478AA" w:rsidRPr="00E478AA">
        <w:rPr>
          <w:rFonts w:ascii="Arial" w:eastAsia="Arial" w:hAnsi="Arial" w:cs="Arial"/>
          <w:color w:val="000000"/>
          <w:sz w:val="24"/>
          <w:szCs w:val="24"/>
        </w:rPr>
        <w:t xml:space="preserve">ew PE equipment was purchased, and </w:t>
      </w:r>
      <w:r w:rsidR="00E478AA" w:rsidRPr="00E478AA">
        <w:rPr>
          <w:rFonts w:ascii="Arial" w:eastAsia="Arial" w:hAnsi="Arial" w:cs="Arial"/>
          <w:sz w:val="24"/>
          <w:szCs w:val="24"/>
        </w:rPr>
        <w:t xml:space="preserve">four scholarships were awarded to seniors who were once Timberwood Tigers.  </w:t>
      </w:r>
      <w:r w:rsidR="00E478AA" w:rsidRPr="00E478AA">
        <w:rPr>
          <w:rFonts w:ascii="Arial" w:eastAsia="Arial" w:hAnsi="Arial" w:cs="Arial"/>
          <w:color w:val="000000"/>
          <w:sz w:val="24"/>
          <w:szCs w:val="24"/>
        </w:rPr>
        <w:t>This is just a highlight of the many innovative items made possible by your generosity.  Our hope this year is to continue introducing wonderful programs</w:t>
      </w:r>
      <w:r w:rsidR="00E478AA" w:rsidRPr="00E478AA">
        <w:rPr>
          <w:rFonts w:ascii="Arial" w:eastAsia="Arial" w:hAnsi="Arial" w:cs="Arial"/>
          <w:sz w:val="24"/>
          <w:szCs w:val="24"/>
        </w:rPr>
        <w:t xml:space="preserve">, author visits, </w:t>
      </w:r>
      <w:r w:rsidR="00E478AA" w:rsidRPr="00E478AA">
        <w:rPr>
          <w:rFonts w:ascii="Arial" w:eastAsia="Arial" w:hAnsi="Arial" w:cs="Arial"/>
          <w:color w:val="000000"/>
          <w:sz w:val="24"/>
          <w:szCs w:val="24"/>
        </w:rPr>
        <w:t xml:space="preserve">and technologically advanced learning tools for our students – all while creating the safest learning environment possible. </w:t>
      </w:r>
    </w:p>
    <w:p w14:paraId="7B63029A"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2067CF80" w14:textId="7992F451"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 xml:space="preserve">Please know that no gift is too big or too small.  The Timberwood Park PTSA would like to thank you in advance for partnering with us to ensure we are providing the </w:t>
      </w:r>
      <w:r w:rsidR="00E478AA" w:rsidRPr="00E478AA">
        <w:rPr>
          <w:rFonts w:ascii="Arial" w:eastAsia="Arial" w:hAnsi="Arial" w:cs="Arial"/>
          <w:color w:val="000000"/>
          <w:sz w:val="24"/>
          <w:szCs w:val="24"/>
        </w:rPr>
        <w:t xml:space="preserve">very </w:t>
      </w:r>
      <w:r w:rsidRPr="00E478AA">
        <w:rPr>
          <w:rFonts w:ascii="Arial" w:eastAsia="Arial" w:hAnsi="Arial" w:cs="Arial"/>
          <w:color w:val="000000"/>
          <w:sz w:val="24"/>
          <w:szCs w:val="24"/>
        </w:rPr>
        <w:t>best education for our students.  Each of our donors will receive recognition throughout our event as well as recognition on event signage that will be displayed at all PTSA sponsored events for the 2023-2024 school year.   </w:t>
      </w:r>
    </w:p>
    <w:p w14:paraId="49901739" w14:textId="77777777" w:rsidR="00440B9C" w:rsidRPr="00A2168E" w:rsidRDefault="00440B9C">
      <w:pPr>
        <w:shd w:val="clear" w:color="auto" w:fill="FFFFFF"/>
        <w:spacing w:after="0" w:line="240" w:lineRule="auto"/>
        <w:rPr>
          <w:rFonts w:ascii="Arial" w:eastAsia="Arial" w:hAnsi="Arial" w:cs="Arial"/>
          <w:color w:val="000000" w:themeColor="text1"/>
          <w:sz w:val="24"/>
          <w:szCs w:val="24"/>
        </w:rPr>
      </w:pPr>
    </w:p>
    <w:p w14:paraId="37D7C89D" w14:textId="2480E0B6" w:rsidR="00440B9C" w:rsidRPr="00A2168E" w:rsidRDefault="00000000">
      <w:pPr>
        <w:shd w:val="clear" w:color="auto" w:fill="FFFFFF"/>
        <w:spacing w:after="0" w:line="240" w:lineRule="auto"/>
        <w:rPr>
          <w:rFonts w:ascii="Arial" w:eastAsia="Arial" w:hAnsi="Arial" w:cs="Arial"/>
          <w:color w:val="000000" w:themeColor="text1"/>
          <w:sz w:val="24"/>
          <w:szCs w:val="24"/>
        </w:rPr>
      </w:pPr>
      <w:r w:rsidRPr="00A2168E">
        <w:rPr>
          <w:rFonts w:ascii="Arial" w:eastAsia="Arial" w:hAnsi="Arial" w:cs="Arial"/>
          <w:color w:val="000000" w:themeColor="text1"/>
          <w:sz w:val="24"/>
          <w:szCs w:val="24"/>
        </w:rPr>
        <w:t xml:space="preserve">To learn more about our event or if you have any questions, please feel free to contact Amber Morrow at </w:t>
      </w:r>
      <w:r w:rsidR="00E478AA" w:rsidRPr="00A2168E">
        <w:rPr>
          <w:rFonts w:ascii="Arial" w:eastAsia="Arial" w:hAnsi="Arial" w:cs="Arial"/>
          <w:color w:val="000000" w:themeColor="text1"/>
          <w:sz w:val="24"/>
          <w:szCs w:val="24"/>
        </w:rPr>
        <w:t>(</w:t>
      </w:r>
      <w:r w:rsidRPr="00A2168E">
        <w:rPr>
          <w:rFonts w:ascii="Arial" w:eastAsia="Arial" w:hAnsi="Arial" w:cs="Arial"/>
          <w:color w:val="000000" w:themeColor="text1"/>
          <w:sz w:val="24"/>
          <w:szCs w:val="24"/>
        </w:rPr>
        <w:t>210</w:t>
      </w:r>
      <w:r w:rsidR="00E478AA" w:rsidRPr="00A2168E">
        <w:rPr>
          <w:rFonts w:ascii="Arial" w:eastAsia="Arial" w:hAnsi="Arial" w:cs="Arial"/>
          <w:color w:val="000000" w:themeColor="text1"/>
          <w:sz w:val="24"/>
          <w:szCs w:val="24"/>
        </w:rPr>
        <w:t xml:space="preserve">) </w:t>
      </w:r>
      <w:r w:rsidRPr="00A2168E">
        <w:rPr>
          <w:rFonts w:ascii="Arial" w:eastAsia="Arial" w:hAnsi="Arial" w:cs="Arial"/>
          <w:color w:val="000000" w:themeColor="text1"/>
          <w:sz w:val="24"/>
          <w:szCs w:val="24"/>
        </w:rPr>
        <w:t xml:space="preserve">827-0103 or email </w:t>
      </w:r>
      <w:r w:rsidR="00E478AA" w:rsidRPr="00A2168E">
        <w:rPr>
          <w:rFonts w:ascii="Roboto" w:hAnsi="Roboto"/>
          <w:color w:val="000000" w:themeColor="text1"/>
          <w:spacing w:val="2"/>
          <w:sz w:val="24"/>
          <w:szCs w:val="24"/>
          <w:shd w:val="clear" w:color="auto" w:fill="FFFFFF"/>
        </w:rPr>
        <w:t>greenbacksponsors@tpespta.org</w:t>
      </w:r>
      <w:r w:rsidRPr="00A2168E">
        <w:rPr>
          <w:rFonts w:ascii="Arial" w:eastAsia="Arial" w:hAnsi="Arial" w:cs="Arial"/>
          <w:color w:val="000000" w:themeColor="text1"/>
          <w:sz w:val="24"/>
          <w:szCs w:val="24"/>
        </w:rPr>
        <w:t>.</w:t>
      </w:r>
    </w:p>
    <w:p w14:paraId="6C37FFE1"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3B605A91" w14:textId="77777777"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On behalf of the Students, Teachers and Timberwood Park PTSA, thank you for your consideration of our request and we look forward to hearing from you soon.  </w:t>
      </w:r>
    </w:p>
    <w:p w14:paraId="7A7F4204"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7F148F62" w14:textId="77777777"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With gratitude,</w:t>
      </w:r>
    </w:p>
    <w:p w14:paraId="52CD8D39" w14:textId="77777777" w:rsidR="00440B9C" w:rsidRPr="00E478AA" w:rsidRDefault="00440B9C">
      <w:pPr>
        <w:shd w:val="clear" w:color="auto" w:fill="FFFFFF"/>
        <w:spacing w:after="0" w:line="240" w:lineRule="auto"/>
        <w:rPr>
          <w:rFonts w:ascii="Arial" w:eastAsia="Arial" w:hAnsi="Arial" w:cs="Arial"/>
          <w:color w:val="000000"/>
          <w:sz w:val="24"/>
          <w:szCs w:val="24"/>
        </w:rPr>
      </w:pPr>
    </w:p>
    <w:p w14:paraId="32AFAFD4" w14:textId="77777777"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Amber Morrow</w:t>
      </w:r>
    </w:p>
    <w:p w14:paraId="18F935FA" w14:textId="77777777"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TPES PTA Greenback Sponsorship</w:t>
      </w:r>
    </w:p>
    <w:p w14:paraId="2B98891E" w14:textId="1A833351" w:rsidR="00440B9C" w:rsidRPr="00E478AA" w:rsidRDefault="00E478AA">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(210) 827-0103</w:t>
      </w:r>
    </w:p>
    <w:p w14:paraId="15D120D0" w14:textId="77777777" w:rsidR="00440B9C" w:rsidRPr="00E478AA" w:rsidRDefault="00000000">
      <w:pPr>
        <w:shd w:val="clear" w:color="auto" w:fill="FFFFFF"/>
        <w:spacing w:after="0" w:line="240" w:lineRule="auto"/>
        <w:rPr>
          <w:rFonts w:ascii="Arial" w:eastAsia="Arial" w:hAnsi="Arial" w:cs="Arial"/>
          <w:color w:val="000000"/>
          <w:sz w:val="24"/>
          <w:szCs w:val="24"/>
        </w:rPr>
      </w:pPr>
      <w:r w:rsidRPr="00E478AA">
        <w:rPr>
          <w:rFonts w:ascii="Arial" w:eastAsia="Arial" w:hAnsi="Arial" w:cs="Arial"/>
          <w:color w:val="000000"/>
          <w:sz w:val="24"/>
          <w:szCs w:val="24"/>
        </w:rPr>
        <w:t>greenback</w:t>
      </w:r>
      <w:r w:rsidRPr="00E478AA">
        <w:rPr>
          <w:rFonts w:ascii="Arial" w:eastAsia="Arial" w:hAnsi="Arial" w:cs="Arial"/>
          <w:sz w:val="24"/>
          <w:szCs w:val="24"/>
        </w:rPr>
        <w:t>sponsors@tpespta.org</w:t>
      </w:r>
    </w:p>
    <w:p w14:paraId="12E48808" w14:textId="77777777" w:rsidR="00440B9C" w:rsidRPr="00E478AA" w:rsidRDefault="00000000">
      <w:pPr>
        <w:shd w:val="clear" w:color="auto" w:fill="FFFFFF"/>
        <w:spacing w:after="0" w:line="240" w:lineRule="auto"/>
        <w:rPr>
          <w:rFonts w:ascii="Arial" w:eastAsia="Arial" w:hAnsi="Arial" w:cs="Arial"/>
          <w:color w:val="000000"/>
          <w:sz w:val="24"/>
          <w:szCs w:val="24"/>
        </w:rPr>
      </w:pPr>
      <w:hyperlink r:id="rId7">
        <w:r w:rsidRPr="00E478AA">
          <w:rPr>
            <w:rFonts w:ascii="Arial" w:eastAsia="Arial" w:hAnsi="Arial" w:cs="Arial"/>
            <w:color w:val="0000FF"/>
            <w:sz w:val="24"/>
            <w:szCs w:val="24"/>
            <w:u w:val="single"/>
          </w:rPr>
          <w:t>www.tpespta.org</w:t>
        </w:r>
      </w:hyperlink>
    </w:p>
    <w:p w14:paraId="644364C9" w14:textId="77777777" w:rsidR="00440B9C" w:rsidRDefault="00440B9C">
      <w:pPr>
        <w:rPr>
          <w:rFonts w:ascii="Arial" w:eastAsia="Arial" w:hAnsi="Arial" w:cs="Arial"/>
        </w:rPr>
      </w:pPr>
    </w:p>
    <w:p w14:paraId="087E509C" w14:textId="77777777" w:rsidR="00440B9C" w:rsidRDefault="00440B9C">
      <w:pPr>
        <w:rPr>
          <w:rFonts w:ascii="Arial" w:eastAsia="Arial" w:hAnsi="Arial" w:cs="Arial"/>
        </w:rPr>
      </w:pPr>
    </w:p>
    <w:p w14:paraId="70E71F20" w14:textId="77777777" w:rsidR="00440B9C" w:rsidRDefault="00440B9C">
      <w:pPr>
        <w:rPr>
          <w:rFonts w:ascii="Arial" w:eastAsia="Arial" w:hAnsi="Arial" w:cs="Arial"/>
        </w:rPr>
      </w:pPr>
    </w:p>
    <w:p w14:paraId="7AEC461B" w14:textId="77777777" w:rsidR="00440B9C" w:rsidRDefault="00440B9C">
      <w:pPr>
        <w:rPr>
          <w:rFonts w:ascii="Arial" w:eastAsia="Arial" w:hAnsi="Arial" w:cs="Arial"/>
        </w:rPr>
      </w:pPr>
    </w:p>
    <w:p w14:paraId="554A82B4" w14:textId="77777777" w:rsidR="00440B9C" w:rsidRDefault="00000000">
      <w:pPr>
        <w:shd w:val="clear" w:color="auto" w:fill="FFFFFF"/>
        <w:spacing w:after="0" w:line="240" w:lineRule="auto"/>
        <w:rPr>
          <w:rFonts w:ascii="Cambria" w:eastAsia="Cambria" w:hAnsi="Cambria" w:cs="Cambria"/>
          <w:color w:val="000000"/>
          <w:sz w:val="16"/>
          <w:szCs w:val="16"/>
        </w:rPr>
      </w:pPr>
      <w:r>
        <w:rPr>
          <w:b/>
          <w:color w:val="000000"/>
          <w:sz w:val="44"/>
          <w:szCs w:val="44"/>
        </w:rPr>
        <w:t>TPES Greenback Business Donation Levels</w:t>
      </w:r>
      <w:r>
        <w:rPr>
          <w:rFonts w:ascii="Quintessential" w:eastAsia="Quintessential" w:hAnsi="Quintessential" w:cs="Quintessential"/>
          <w:color w:val="000000"/>
          <w:sz w:val="18"/>
          <w:szCs w:val="18"/>
        </w:rPr>
        <w:t xml:space="preserve"> </w:t>
      </w:r>
      <w:r>
        <w:rPr>
          <w:rFonts w:ascii="Cambria" w:eastAsia="Cambria" w:hAnsi="Cambria" w:cs="Cambria"/>
          <w:color w:val="000000"/>
          <w:sz w:val="16"/>
          <w:szCs w:val="16"/>
        </w:rPr>
        <w:t>(501c3 eligible)</w:t>
      </w:r>
    </w:p>
    <w:p w14:paraId="268507D6" w14:textId="77777777" w:rsidR="00440B9C" w:rsidRDefault="00440B9C">
      <w:pPr>
        <w:shd w:val="clear" w:color="auto" w:fill="FFFFFF"/>
        <w:spacing w:after="0" w:line="240" w:lineRule="auto"/>
        <w:rPr>
          <w:rFonts w:ascii="Garamond" w:eastAsia="Garamond" w:hAnsi="Garamond" w:cs="Garamond"/>
          <w:color w:val="000000"/>
          <w:sz w:val="24"/>
          <w:szCs w:val="24"/>
        </w:rPr>
      </w:pPr>
    </w:p>
    <w:p w14:paraId="588A6B6A" w14:textId="77777777" w:rsidR="00440B9C" w:rsidRDefault="00000000">
      <w:pPr>
        <w:shd w:val="clear" w:color="auto" w:fill="FFFFFF"/>
        <w:spacing w:after="0" w:line="240" w:lineRule="auto"/>
      </w:pPr>
      <w:r>
        <w:rPr>
          <w:rFonts w:ascii="Garamond" w:eastAsia="Garamond" w:hAnsi="Garamond" w:cs="Garamond"/>
          <w:color w:val="000000"/>
          <w:sz w:val="24"/>
          <w:szCs w:val="24"/>
        </w:rPr>
        <w:t xml:space="preserve">   </w:t>
      </w:r>
      <w:r>
        <w:rPr>
          <w:noProof/>
        </w:rPr>
        <mc:AlternateContent>
          <mc:Choice Requires="wpg">
            <w:drawing>
              <wp:anchor distT="0" distB="0" distL="114300" distR="114300" simplePos="0" relativeHeight="251659264" behindDoc="0" locked="0" layoutInCell="1" hidden="0" allowOverlap="1" wp14:anchorId="311C38B1" wp14:editId="22B79BF8">
                <wp:simplePos x="0" y="0"/>
                <wp:positionH relativeFrom="column">
                  <wp:posOffset>-12699</wp:posOffset>
                </wp:positionH>
                <wp:positionV relativeFrom="paragraph">
                  <wp:posOffset>76200</wp:posOffset>
                </wp:positionV>
                <wp:extent cx="381000" cy="273050"/>
                <wp:effectExtent l="0" t="0" r="0" b="0"/>
                <wp:wrapNone/>
                <wp:docPr id="14" name="Rectangle 14"/>
                <wp:cNvGraphicFramePr/>
                <a:graphic xmlns:a="http://schemas.openxmlformats.org/drawingml/2006/main">
                  <a:graphicData uri="http://schemas.microsoft.com/office/word/2010/wordprocessingShape">
                    <wps:wsp>
                      <wps:cNvSpPr/>
                      <wps:spPr>
                        <a:xfrm>
                          <a:off x="5168200" y="3656175"/>
                          <a:ext cx="355600" cy="247650"/>
                        </a:xfrm>
                        <a:prstGeom prst="rect">
                          <a:avLst/>
                        </a:prstGeom>
                        <a:noFill/>
                        <a:ln w="25400" cap="flat" cmpd="sng">
                          <a:solidFill>
                            <a:schemeClr val="dk1"/>
                          </a:solidFill>
                          <a:prstDash val="solid"/>
                          <a:round/>
                          <a:headEnd type="none" w="sm" len="sm"/>
                          <a:tailEnd type="none" w="sm" len="sm"/>
                        </a:ln>
                      </wps:spPr>
                      <wps:txbx>
                        <w:txbxContent>
                          <w:p w14:paraId="33557783" w14:textId="77777777" w:rsidR="00440B9C" w:rsidRDefault="00440B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76200</wp:posOffset>
                </wp:positionV>
                <wp:extent cx="381000" cy="273050"/>
                <wp:effectExtent b="0" l="0" r="0" t="0"/>
                <wp:wrapNone/>
                <wp:docPr id="14"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81000" cy="273050"/>
                        </a:xfrm>
                        <a:prstGeom prst="rect"/>
                        <a:ln/>
                      </pic:spPr>
                    </pic:pic>
                  </a:graphicData>
                </a:graphic>
              </wp:anchor>
            </w:drawing>
          </mc:Fallback>
        </mc:AlternateContent>
      </w:r>
    </w:p>
    <w:p w14:paraId="5147B712" w14:textId="77777777" w:rsidR="00440B9C" w:rsidRDefault="00000000">
      <w:pPr>
        <w:shd w:val="clear" w:color="auto" w:fill="FFFFFF"/>
        <w:spacing w:after="0" w:line="240" w:lineRule="auto"/>
        <w:rPr>
          <w:rFonts w:ascii="Garamond" w:eastAsia="Garamond" w:hAnsi="Garamond" w:cs="Garamond"/>
          <w:b/>
          <w:color w:val="000000"/>
          <w:sz w:val="28"/>
          <w:szCs w:val="28"/>
          <w:u w:val="single"/>
        </w:rPr>
      </w:pPr>
      <w:r>
        <w:rPr>
          <w:rFonts w:ascii="Garamond" w:eastAsia="Garamond" w:hAnsi="Garamond" w:cs="Garamond"/>
          <w:b/>
          <w:color w:val="000000"/>
          <w:sz w:val="28"/>
          <w:szCs w:val="28"/>
        </w:rPr>
        <w:t xml:space="preserve">         </w:t>
      </w:r>
      <w:r>
        <w:rPr>
          <w:rFonts w:ascii="Garamond" w:eastAsia="Garamond" w:hAnsi="Garamond" w:cs="Garamond"/>
          <w:b/>
          <w:color w:val="000000"/>
          <w:sz w:val="28"/>
          <w:szCs w:val="28"/>
          <w:u w:val="single"/>
        </w:rPr>
        <w:t>$250.00 Proud Bronze Tiger</w:t>
      </w:r>
    </w:p>
    <w:p w14:paraId="47470727" w14:textId="080C53C5" w:rsidR="00440B9C" w:rsidRDefault="00000000">
      <w:pPr>
        <w:numPr>
          <w:ilvl w:val="0"/>
          <w:numId w:val="1"/>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Business Logo will appear on our TPES PTSA Thank You Banner that will be on display at every TPES PTSA Sponsored </w:t>
      </w:r>
      <w:r w:rsidR="00DD23D9">
        <w:rPr>
          <w:rFonts w:ascii="Garamond" w:eastAsia="Garamond" w:hAnsi="Garamond" w:cs="Garamond"/>
          <w:color w:val="000000"/>
          <w:sz w:val="24"/>
          <w:szCs w:val="24"/>
        </w:rPr>
        <w:t>event.</w:t>
      </w:r>
    </w:p>
    <w:p w14:paraId="0AEA464D" w14:textId="77777777" w:rsidR="00440B9C" w:rsidRDefault="00000000">
      <w:pPr>
        <w:numPr>
          <w:ilvl w:val="0"/>
          <w:numId w:val="1"/>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TPES PTSA website hyperlink </w:t>
      </w:r>
    </w:p>
    <w:p w14:paraId="5897B75C" w14:textId="11AA29FD" w:rsidR="00440B9C" w:rsidRDefault="00000000">
      <w:pPr>
        <w:numPr>
          <w:ilvl w:val="0"/>
          <w:numId w:val="1"/>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202</w:t>
      </w:r>
      <w:r w:rsidR="00581143">
        <w:rPr>
          <w:rFonts w:ascii="Garamond" w:eastAsia="Garamond" w:hAnsi="Garamond" w:cs="Garamond"/>
          <w:color w:val="000000"/>
          <w:sz w:val="24"/>
          <w:szCs w:val="24"/>
        </w:rPr>
        <w:t>3</w:t>
      </w:r>
      <w:r>
        <w:rPr>
          <w:rFonts w:ascii="Garamond" w:eastAsia="Garamond" w:hAnsi="Garamond" w:cs="Garamond"/>
          <w:color w:val="000000"/>
          <w:sz w:val="24"/>
          <w:szCs w:val="24"/>
        </w:rPr>
        <w:t>-202</w:t>
      </w:r>
      <w:r w:rsidR="00581143">
        <w:rPr>
          <w:rFonts w:ascii="Garamond" w:eastAsia="Garamond" w:hAnsi="Garamond" w:cs="Garamond"/>
          <w:color w:val="000000"/>
          <w:sz w:val="24"/>
          <w:szCs w:val="24"/>
        </w:rPr>
        <w:t>4</w:t>
      </w:r>
      <w:r>
        <w:rPr>
          <w:rFonts w:ascii="Garamond" w:eastAsia="Garamond" w:hAnsi="Garamond" w:cs="Garamond"/>
          <w:color w:val="000000"/>
          <w:sz w:val="24"/>
          <w:szCs w:val="24"/>
        </w:rPr>
        <w:t xml:space="preserve"> Business PTSA Membership</w:t>
      </w:r>
    </w:p>
    <w:p w14:paraId="4F6237E3" w14:textId="77777777" w:rsidR="00440B9C" w:rsidRDefault="00000000">
      <w:pPr>
        <w:shd w:val="clear" w:color="auto" w:fill="FFFFFF"/>
        <w:spacing w:after="0" w:line="240" w:lineRule="auto"/>
        <w:rPr>
          <w:rFonts w:ascii="Garamond" w:eastAsia="Garamond" w:hAnsi="Garamond" w:cs="Garamond"/>
          <w:color w:val="000000"/>
          <w:sz w:val="24"/>
          <w:szCs w:val="24"/>
        </w:rPr>
      </w:pPr>
      <w:r>
        <w:rPr>
          <w:noProof/>
        </w:rPr>
        <mc:AlternateContent>
          <mc:Choice Requires="wpg">
            <w:drawing>
              <wp:anchor distT="0" distB="0" distL="114300" distR="114300" simplePos="0" relativeHeight="251660288" behindDoc="0" locked="0" layoutInCell="1" hidden="0" allowOverlap="1" wp14:anchorId="78E73F60" wp14:editId="5A772E40">
                <wp:simplePos x="0" y="0"/>
                <wp:positionH relativeFrom="column">
                  <wp:posOffset>1</wp:posOffset>
                </wp:positionH>
                <wp:positionV relativeFrom="paragraph">
                  <wp:posOffset>88900</wp:posOffset>
                </wp:positionV>
                <wp:extent cx="368300" cy="260350"/>
                <wp:effectExtent l="0" t="0" r="0" b="0"/>
                <wp:wrapNone/>
                <wp:docPr id="13" name="Rectangle 13"/>
                <wp:cNvGraphicFramePr/>
                <a:graphic xmlns:a="http://schemas.openxmlformats.org/drawingml/2006/main">
                  <a:graphicData uri="http://schemas.microsoft.com/office/word/2010/wordprocessingShape">
                    <wps:wsp>
                      <wps:cNvSpPr/>
                      <wps:spPr>
                        <a:xfrm>
                          <a:off x="5168200" y="3656175"/>
                          <a:ext cx="355600" cy="247650"/>
                        </a:xfrm>
                        <a:prstGeom prst="rect">
                          <a:avLst/>
                        </a:prstGeom>
                        <a:noFill/>
                        <a:ln w="12700" cap="flat" cmpd="sng">
                          <a:solidFill>
                            <a:srgbClr val="000000"/>
                          </a:solidFill>
                          <a:prstDash val="solid"/>
                          <a:miter lim="800000"/>
                          <a:headEnd type="none" w="sm" len="sm"/>
                          <a:tailEnd type="none" w="sm" len="sm"/>
                        </a:ln>
                      </wps:spPr>
                      <wps:txbx>
                        <w:txbxContent>
                          <w:p w14:paraId="784C89B1" w14:textId="77777777" w:rsidR="00440B9C" w:rsidRDefault="00440B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68300" cy="260350"/>
                <wp:effectExtent b="0" l="0" r="0" t="0"/>
                <wp:wrapNone/>
                <wp:docPr id="1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68300" cy="260350"/>
                        </a:xfrm>
                        <a:prstGeom prst="rect"/>
                        <a:ln/>
                      </pic:spPr>
                    </pic:pic>
                  </a:graphicData>
                </a:graphic>
              </wp:anchor>
            </w:drawing>
          </mc:Fallback>
        </mc:AlternateContent>
      </w:r>
    </w:p>
    <w:p w14:paraId="0606D5C9" w14:textId="77777777" w:rsidR="00440B9C" w:rsidRDefault="00000000">
      <w:pPr>
        <w:shd w:val="clear" w:color="auto" w:fill="FFFFFF"/>
        <w:spacing w:after="0" w:line="240" w:lineRule="auto"/>
        <w:rPr>
          <w:rFonts w:ascii="Garamond" w:eastAsia="Garamond" w:hAnsi="Garamond" w:cs="Garamond"/>
          <w:b/>
          <w:color w:val="000000"/>
          <w:sz w:val="28"/>
          <w:szCs w:val="28"/>
          <w:u w:val="single"/>
        </w:rPr>
      </w:pPr>
      <w:r>
        <w:rPr>
          <w:rFonts w:ascii="Garamond" w:eastAsia="Garamond" w:hAnsi="Garamond" w:cs="Garamond"/>
          <w:b/>
          <w:color w:val="000000"/>
          <w:sz w:val="28"/>
          <w:szCs w:val="28"/>
        </w:rPr>
        <w:t xml:space="preserve">          </w:t>
      </w:r>
      <w:r>
        <w:rPr>
          <w:rFonts w:ascii="Garamond" w:eastAsia="Garamond" w:hAnsi="Garamond" w:cs="Garamond"/>
          <w:b/>
          <w:color w:val="000000"/>
          <w:sz w:val="28"/>
          <w:szCs w:val="28"/>
          <w:u w:val="single"/>
        </w:rPr>
        <w:t xml:space="preserve">$400.00 Proud Silver Tiger </w:t>
      </w:r>
    </w:p>
    <w:p w14:paraId="4F443D16" w14:textId="77777777" w:rsidR="00440B9C" w:rsidRDefault="00000000">
      <w:pPr>
        <w:numPr>
          <w:ilvl w:val="0"/>
          <w:numId w:val="2"/>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Your Business will receive a 3x5ft. Banner with Your company logo and business info</w:t>
      </w:r>
    </w:p>
    <w:p w14:paraId="07E85042" w14:textId="77777777" w:rsidR="00440B9C" w:rsidRDefault="00000000">
      <w:pPr>
        <w:numPr>
          <w:ilvl w:val="0"/>
          <w:numId w:val="2"/>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 Business Logo will appear on our TPES PTSA Thank You Banner </w:t>
      </w:r>
    </w:p>
    <w:p w14:paraId="765BB097" w14:textId="77777777" w:rsidR="00440B9C" w:rsidRDefault="00000000">
      <w:pPr>
        <w:numPr>
          <w:ilvl w:val="0"/>
          <w:numId w:val="2"/>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 TPES PTSA website hyperlink </w:t>
      </w:r>
    </w:p>
    <w:p w14:paraId="36928F09" w14:textId="19CB8409" w:rsidR="00440B9C" w:rsidRDefault="00000000">
      <w:pPr>
        <w:numPr>
          <w:ilvl w:val="0"/>
          <w:numId w:val="2"/>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202</w:t>
      </w:r>
      <w:r w:rsidR="00581143">
        <w:rPr>
          <w:rFonts w:ascii="Garamond" w:eastAsia="Garamond" w:hAnsi="Garamond" w:cs="Garamond"/>
          <w:color w:val="000000"/>
          <w:sz w:val="24"/>
          <w:szCs w:val="24"/>
        </w:rPr>
        <w:t>3</w:t>
      </w:r>
      <w:r>
        <w:rPr>
          <w:rFonts w:ascii="Garamond" w:eastAsia="Garamond" w:hAnsi="Garamond" w:cs="Garamond"/>
          <w:color w:val="000000"/>
          <w:sz w:val="24"/>
          <w:szCs w:val="24"/>
        </w:rPr>
        <w:t>-202</w:t>
      </w:r>
      <w:r w:rsidR="00581143">
        <w:rPr>
          <w:rFonts w:ascii="Garamond" w:eastAsia="Garamond" w:hAnsi="Garamond" w:cs="Garamond"/>
          <w:color w:val="000000"/>
          <w:sz w:val="24"/>
          <w:szCs w:val="24"/>
        </w:rPr>
        <w:t>4</w:t>
      </w:r>
      <w:r>
        <w:rPr>
          <w:rFonts w:ascii="Garamond" w:eastAsia="Garamond" w:hAnsi="Garamond" w:cs="Garamond"/>
          <w:color w:val="000000"/>
          <w:sz w:val="24"/>
          <w:szCs w:val="24"/>
        </w:rPr>
        <w:t xml:space="preserve"> Business PTSA Membership</w:t>
      </w:r>
    </w:p>
    <w:p w14:paraId="2F86219D" w14:textId="77777777" w:rsidR="00440B9C" w:rsidRDefault="00000000">
      <w:pPr>
        <w:pBdr>
          <w:top w:val="nil"/>
          <w:left w:val="nil"/>
          <w:bottom w:val="nil"/>
          <w:right w:val="nil"/>
          <w:between w:val="nil"/>
        </w:pBdr>
        <w:shd w:val="clear" w:color="auto" w:fill="FFFFFF"/>
        <w:spacing w:after="0" w:line="240" w:lineRule="auto"/>
        <w:ind w:left="720"/>
        <w:rPr>
          <w:rFonts w:ascii="Garamond" w:eastAsia="Garamond" w:hAnsi="Garamond" w:cs="Garamond"/>
          <w:color w:val="000000"/>
          <w:sz w:val="24"/>
          <w:szCs w:val="24"/>
        </w:rPr>
      </w:pPr>
      <w:r>
        <w:rPr>
          <w:noProof/>
        </w:rPr>
        <mc:AlternateContent>
          <mc:Choice Requires="wpg">
            <w:drawing>
              <wp:anchor distT="0" distB="0" distL="114300" distR="114300" simplePos="0" relativeHeight="251661312" behindDoc="0" locked="0" layoutInCell="1" hidden="0" allowOverlap="1" wp14:anchorId="29362824" wp14:editId="1DAEAD38">
                <wp:simplePos x="0" y="0"/>
                <wp:positionH relativeFrom="column">
                  <wp:posOffset>1</wp:posOffset>
                </wp:positionH>
                <wp:positionV relativeFrom="paragraph">
                  <wp:posOffset>101600</wp:posOffset>
                </wp:positionV>
                <wp:extent cx="368300" cy="260350"/>
                <wp:effectExtent l="0" t="0" r="0" b="0"/>
                <wp:wrapNone/>
                <wp:docPr id="11" name="Rectangle 11"/>
                <wp:cNvGraphicFramePr/>
                <a:graphic xmlns:a="http://schemas.openxmlformats.org/drawingml/2006/main">
                  <a:graphicData uri="http://schemas.microsoft.com/office/word/2010/wordprocessingShape">
                    <wps:wsp>
                      <wps:cNvSpPr/>
                      <wps:spPr>
                        <a:xfrm>
                          <a:off x="5168200" y="3656175"/>
                          <a:ext cx="355600" cy="247650"/>
                        </a:xfrm>
                        <a:prstGeom prst="rect">
                          <a:avLst/>
                        </a:prstGeom>
                        <a:noFill/>
                        <a:ln w="12700" cap="flat" cmpd="sng">
                          <a:solidFill>
                            <a:srgbClr val="000000"/>
                          </a:solidFill>
                          <a:prstDash val="solid"/>
                          <a:miter lim="800000"/>
                          <a:headEnd type="none" w="sm" len="sm"/>
                          <a:tailEnd type="none" w="sm" len="sm"/>
                        </a:ln>
                      </wps:spPr>
                      <wps:txbx>
                        <w:txbxContent>
                          <w:p w14:paraId="7F0A4EBB" w14:textId="77777777" w:rsidR="00440B9C" w:rsidRDefault="00440B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368300" cy="260350"/>
                <wp:effectExtent b="0" l="0" r="0" t="0"/>
                <wp:wrapNone/>
                <wp:docPr id="1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368300" cy="260350"/>
                        </a:xfrm>
                        <a:prstGeom prst="rect"/>
                        <a:ln/>
                      </pic:spPr>
                    </pic:pic>
                  </a:graphicData>
                </a:graphic>
              </wp:anchor>
            </w:drawing>
          </mc:Fallback>
        </mc:AlternateContent>
      </w:r>
    </w:p>
    <w:p w14:paraId="47C4599A" w14:textId="77777777" w:rsidR="00440B9C" w:rsidRDefault="00000000">
      <w:pPr>
        <w:shd w:val="clear" w:color="auto" w:fill="FFFFFF"/>
        <w:spacing w:after="0" w:line="240" w:lineRule="auto"/>
        <w:rPr>
          <w:rFonts w:ascii="Garamond" w:eastAsia="Garamond" w:hAnsi="Garamond" w:cs="Garamond"/>
          <w:b/>
          <w:color w:val="000000"/>
          <w:sz w:val="28"/>
          <w:szCs w:val="28"/>
          <w:u w:val="single"/>
        </w:rPr>
      </w:pPr>
      <w:r>
        <w:rPr>
          <w:rFonts w:ascii="Garamond" w:eastAsia="Garamond" w:hAnsi="Garamond" w:cs="Garamond"/>
          <w:b/>
          <w:color w:val="000000"/>
          <w:sz w:val="28"/>
          <w:szCs w:val="28"/>
        </w:rPr>
        <w:t xml:space="preserve">          </w:t>
      </w:r>
      <w:r>
        <w:rPr>
          <w:rFonts w:ascii="Garamond" w:eastAsia="Garamond" w:hAnsi="Garamond" w:cs="Garamond"/>
          <w:b/>
          <w:color w:val="000000"/>
          <w:sz w:val="28"/>
          <w:szCs w:val="28"/>
          <w:u w:val="single"/>
        </w:rPr>
        <w:t xml:space="preserve">$550.00 Proud Gold Tiger </w:t>
      </w:r>
    </w:p>
    <w:p w14:paraId="52AE536B" w14:textId="77777777" w:rsidR="00440B9C" w:rsidRDefault="00000000">
      <w:pPr>
        <w:numPr>
          <w:ilvl w:val="0"/>
          <w:numId w:val="3"/>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Your Business will receive one social media post on the TPES PTSA Facebook page spotlighting your business (During the Month of November)</w:t>
      </w:r>
    </w:p>
    <w:p w14:paraId="04C30DFC" w14:textId="77777777" w:rsidR="00440B9C" w:rsidRDefault="00000000">
      <w:pPr>
        <w:numPr>
          <w:ilvl w:val="0"/>
          <w:numId w:val="3"/>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Your Business will receive a 3x5 ft. Banner with Your company logo and business info</w:t>
      </w:r>
    </w:p>
    <w:p w14:paraId="49FC356B" w14:textId="77777777" w:rsidR="00440B9C" w:rsidRDefault="00000000">
      <w:pPr>
        <w:numPr>
          <w:ilvl w:val="0"/>
          <w:numId w:val="3"/>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Your Business Logo will appear on our TPES PTSA Thank You Banner</w:t>
      </w:r>
    </w:p>
    <w:p w14:paraId="6B9A1E8A" w14:textId="77777777" w:rsidR="00440B9C" w:rsidRDefault="00000000">
      <w:pPr>
        <w:numPr>
          <w:ilvl w:val="0"/>
          <w:numId w:val="3"/>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TPES PTSA website hyperlink</w:t>
      </w:r>
    </w:p>
    <w:p w14:paraId="129277B7" w14:textId="76CA02AF" w:rsidR="00440B9C" w:rsidRDefault="00000000">
      <w:pPr>
        <w:numPr>
          <w:ilvl w:val="0"/>
          <w:numId w:val="3"/>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202</w:t>
      </w:r>
      <w:r w:rsidR="00581143">
        <w:rPr>
          <w:rFonts w:ascii="Garamond" w:eastAsia="Garamond" w:hAnsi="Garamond" w:cs="Garamond"/>
          <w:color w:val="000000"/>
          <w:sz w:val="24"/>
          <w:szCs w:val="24"/>
        </w:rPr>
        <w:t>3</w:t>
      </w:r>
      <w:r>
        <w:rPr>
          <w:rFonts w:ascii="Garamond" w:eastAsia="Garamond" w:hAnsi="Garamond" w:cs="Garamond"/>
          <w:color w:val="000000"/>
          <w:sz w:val="24"/>
          <w:szCs w:val="24"/>
        </w:rPr>
        <w:t>-202</w:t>
      </w:r>
      <w:r w:rsidR="00581143">
        <w:rPr>
          <w:rFonts w:ascii="Garamond" w:eastAsia="Garamond" w:hAnsi="Garamond" w:cs="Garamond"/>
          <w:color w:val="000000"/>
          <w:sz w:val="24"/>
          <w:szCs w:val="24"/>
        </w:rPr>
        <w:t>4</w:t>
      </w:r>
      <w:r>
        <w:rPr>
          <w:rFonts w:ascii="Garamond" w:eastAsia="Garamond" w:hAnsi="Garamond" w:cs="Garamond"/>
          <w:color w:val="000000"/>
          <w:sz w:val="24"/>
          <w:szCs w:val="24"/>
        </w:rPr>
        <w:t xml:space="preserve"> Business PTSA Membership</w:t>
      </w:r>
    </w:p>
    <w:p w14:paraId="18076A65" w14:textId="77777777" w:rsidR="00440B9C" w:rsidRDefault="00000000">
      <w:pPr>
        <w:pBdr>
          <w:top w:val="nil"/>
          <w:left w:val="nil"/>
          <w:bottom w:val="nil"/>
          <w:right w:val="nil"/>
          <w:between w:val="nil"/>
        </w:pBdr>
        <w:shd w:val="clear" w:color="auto" w:fill="FFFFFF"/>
        <w:spacing w:after="0" w:line="240" w:lineRule="auto"/>
        <w:ind w:left="720"/>
        <w:rPr>
          <w:rFonts w:ascii="Garamond" w:eastAsia="Garamond" w:hAnsi="Garamond" w:cs="Garamond"/>
          <w:color w:val="000000"/>
          <w:sz w:val="24"/>
          <w:szCs w:val="24"/>
        </w:rPr>
      </w:pPr>
      <w:r>
        <w:rPr>
          <w:noProof/>
        </w:rPr>
        <mc:AlternateContent>
          <mc:Choice Requires="wpg">
            <w:drawing>
              <wp:anchor distT="0" distB="0" distL="114300" distR="114300" simplePos="0" relativeHeight="251662336" behindDoc="0" locked="0" layoutInCell="1" hidden="0" allowOverlap="1" wp14:anchorId="51380367" wp14:editId="6CE759E3">
                <wp:simplePos x="0" y="0"/>
                <wp:positionH relativeFrom="column">
                  <wp:posOffset>1</wp:posOffset>
                </wp:positionH>
                <wp:positionV relativeFrom="paragraph">
                  <wp:posOffset>88900</wp:posOffset>
                </wp:positionV>
                <wp:extent cx="368300" cy="260350"/>
                <wp:effectExtent l="0" t="0" r="0" b="0"/>
                <wp:wrapNone/>
                <wp:docPr id="10" name="Rectangle 10"/>
                <wp:cNvGraphicFramePr/>
                <a:graphic xmlns:a="http://schemas.openxmlformats.org/drawingml/2006/main">
                  <a:graphicData uri="http://schemas.microsoft.com/office/word/2010/wordprocessingShape">
                    <wps:wsp>
                      <wps:cNvSpPr/>
                      <wps:spPr>
                        <a:xfrm>
                          <a:off x="5168200" y="3656175"/>
                          <a:ext cx="355600" cy="247650"/>
                        </a:xfrm>
                        <a:prstGeom prst="rect">
                          <a:avLst/>
                        </a:prstGeom>
                        <a:noFill/>
                        <a:ln w="12700" cap="flat" cmpd="sng">
                          <a:solidFill>
                            <a:srgbClr val="000000"/>
                          </a:solidFill>
                          <a:prstDash val="solid"/>
                          <a:miter lim="800000"/>
                          <a:headEnd type="none" w="sm" len="sm"/>
                          <a:tailEnd type="none" w="sm" len="sm"/>
                        </a:ln>
                      </wps:spPr>
                      <wps:txbx>
                        <w:txbxContent>
                          <w:p w14:paraId="1E704688" w14:textId="77777777" w:rsidR="00440B9C" w:rsidRDefault="00440B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68300" cy="260350"/>
                <wp:effectExtent b="0" l="0" r="0" t="0"/>
                <wp:wrapNone/>
                <wp:docPr id="10"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368300" cy="260350"/>
                        </a:xfrm>
                        <a:prstGeom prst="rect"/>
                        <a:ln/>
                      </pic:spPr>
                    </pic:pic>
                  </a:graphicData>
                </a:graphic>
              </wp:anchor>
            </w:drawing>
          </mc:Fallback>
        </mc:AlternateContent>
      </w:r>
    </w:p>
    <w:p w14:paraId="6F896008" w14:textId="77777777" w:rsidR="00440B9C" w:rsidRDefault="00000000">
      <w:pPr>
        <w:shd w:val="clear" w:color="auto" w:fill="FFFFFF"/>
        <w:spacing w:after="0" w:line="240" w:lineRule="auto"/>
        <w:rPr>
          <w:rFonts w:ascii="Garamond" w:eastAsia="Garamond" w:hAnsi="Garamond" w:cs="Garamond"/>
          <w:b/>
          <w:color w:val="000000"/>
          <w:sz w:val="28"/>
          <w:szCs w:val="28"/>
          <w:u w:val="single"/>
        </w:rPr>
      </w:pPr>
      <w:r>
        <w:rPr>
          <w:rFonts w:ascii="Garamond" w:eastAsia="Garamond" w:hAnsi="Garamond" w:cs="Garamond"/>
          <w:b/>
          <w:color w:val="000000"/>
          <w:sz w:val="28"/>
          <w:szCs w:val="28"/>
        </w:rPr>
        <w:t xml:space="preserve">          </w:t>
      </w:r>
      <w:r>
        <w:rPr>
          <w:rFonts w:ascii="Garamond" w:eastAsia="Garamond" w:hAnsi="Garamond" w:cs="Garamond"/>
          <w:b/>
          <w:color w:val="000000"/>
          <w:sz w:val="28"/>
          <w:szCs w:val="28"/>
          <w:u w:val="single"/>
        </w:rPr>
        <w:t xml:space="preserve">$750.00 Proud Platinum Tiger  </w:t>
      </w:r>
    </w:p>
    <w:p w14:paraId="04360DB8" w14:textId="77777777" w:rsidR="00440B9C" w:rsidRDefault="00000000">
      <w:pPr>
        <w:numPr>
          <w:ilvl w:val="0"/>
          <w:numId w:val="4"/>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Your Business Logo will be spotlighted on our new sponsorship wall located in the cafeteria (7x5 inch framed Logo of your business)</w:t>
      </w:r>
    </w:p>
    <w:p w14:paraId="28B8F43B" w14:textId="77777777" w:rsidR="00440B9C" w:rsidRDefault="00000000">
      <w:pPr>
        <w:numPr>
          <w:ilvl w:val="0"/>
          <w:numId w:val="4"/>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Two social media posts (During the Month of November and February) </w:t>
      </w:r>
    </w:p>
    <w:p w14:paraId="5A7E519A" w14:textId="6F4D89EF" w:rsidR="00440B9C" w:rsidRDefault="00000000">
      <w:pPr>
        <w:numPr>
          <w:ilvl w:val="0"/>
          <w:numId w:val="4"/>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Your Business will receive a 3x5 feet Banner with Your </w:t>
      </w:r>
      <w:r w:rsidR="00DD23D9">
        <w:rPr>
          <w:rFonts w:ascii="Garamond" w:eastAsia="Garamond" w:hAnsi="Garamond" w:cs="Garamond"/>
          <w:color w:val="000000"/>
          <w:sz w:val="24"/>
          <w:szCs w:val="24"/>
        </w:rPr>
        <w:t>C</w:t>
      </w:r>
      <w:r>
        <w:rPr>
          <w:rFonts w:ascii="Garamond" w:eastAsia="Garamond" w:hAnsi="Garamond" w:cs="Garamond"/>
          <w:color w:val="000000"/>
          <w:sz w:val="24"/>
          <w:szCs w:val="24"/>
        </w:rPr>
        <w:t xml:space="preserve">ompany </w:t>
      </w:r>
      <w:r w:rsidR="00DD23D9">
        <w:rPr>
          <w:rFonts w:ascii="Garamond" w:eastAsia="Garamond" w:hAnsi="Garamond" w:cs="Garamond"/>
          <w:color w:val="000000"/>
          <w:sz w:val="24"/>
          <w:szCs w:val="24"/>
        </w:rPr>
        <w:t>L</w:t>
      </w:r>
      <w:r>
        <w:rPr>
          <w:rFonts w:ascii="Garamond" w:eastAsia="Garamond" w:hAnsi="Garamond" w:cs="Garamond"/>
          <w:color w:val="000000"/>
          <w:sz w:val="24"/>
          <w:szCs w:val="24"/>
        </w:rPr>
        <w:t xml:space="preserve">ogo and </w:t>
      </w:r>
      <w:r w:rsidR="00DD23D9">
        <w:rPr>
          <w:rFonts w:ascii="Garamond" w:eastAsia="Garamond" w:hAnsi="Garamond" w:cs="Garamond"/>
          <w:color w:val="000000"/>
          <w:sz w:val="24"/>
          <w:szCs w:val="24"/>
        </w:rPr>
        <w:t>B</w:t>
      </w:r>
      <w:r>
        <w:rPr>
          <w:rFonts w:ascii="Garamond" w:eastAsia="Garamond" w:hAnsi="Garamond" w:cs="Garamond"/>
          <w:color w:val="000000"/>
          <w:sz w:val="24"/>
          <w:szCs w:val="24"/>
        </w:rPr>
        <w:t xml:space="preserve">usiness </w:t>
      </w:r>
      <w:r w:rsidR="00DD23D9">
        <w:rPr>
          <w:rFonts w:ascii="Garamond" w:eastAsia="Garamond" w:hAnsi="Garamond" w:cs="Garamond"/>
          <w:color w:val="000000"/>
          <w:sz w:val="24"/>
          <w:szCs w:val="24"/>
        </w:rPr>
        <w:t>I</w:t>
      </w:r>
      <w:r>
        <w:rPr>
          <w:rFonts w:ascii="Garamond" w:eastAsia="Garamond" w:hAnsi="Garamond" w:cs="Garamond"/>
          <w:color w:val="000000"/>
          <w:sz w:val="24"/>
          <w:szCs w:val="24"/>
        </w:rPr>
        <w:t>nfo</w:t>
      </w:r>
    </w:p>
    <w:p w14:paraId="3B0D5670" w14:textId="77777777" w:rsidR="00440B9C" w:rsidRDefault="00000000">
      <w:pPr>
        <w:numPr>
          <w:ilvl w:val="0"/>
          <w:numId w:val="4"/>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Your Business Logo will appear on our TPES PTSA Thank You Banner </w:t>
      </w:r>
    </w:p>
    <w:p w14:paraId="09B9EA32" w14:textId="77777777" w:rsidR="00440B9C" w:rsidRDefault="00000000">
      <w:pPr>
        <w:numPr>
          <w:ilvl w:val="0"/>
          <w:numId w:val="4"/>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TPES PTSA website hyperlink</w:t>
      </w:r>
    </w:p>
    <w:p w14:paraId="3C5A3C08" w14:textId="6F6303CC" w:rsidR="00440B9C" w:rsidRDefault="00000000">
      <w:pPr>
        <w:numPr>
          <w:ilvl w:val="0"/>
          <w:numId w:val="4"/>
        </w:numPr>
        <w:pBdr>
          <w:top w:val="nil"/>
          <w:left w:val="nil"/>
          <w:bottom w:val="nil"/>
          <w:right w:val="nil"/>
          <w:between w:val="nil"/>
        </w:pBdr>
        <w:shd w:val="clear" w:color="auto" w:fill="FFFFFF"/>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202</w:t>
      </w:r>
      <w:r w:rsidR="00581143">
        <w:rPr>
          <w:rFonts w:ascii="Garamond" w:eastAsia="Garamond" w:hAnsi="Garamond" w:cs="Garamond"/>
          <w:color w:val="000000"/>
          <w:sz w:val="24"/>
          <w:szCs w:val="24"/>
        </w:rPr>
        <w:t>3</w:t>
      </w:r>
      <w:r>
        <w:rPr>
          <w:rFonts w:ascii="Garamond" w:eastAsia="Garamond" w:hAnsi="Garamond" w:cs="Garamond"/>
          <w:color w:val="000000"/>
          <w:sz w:val="24"/>
          <w:szCs w:val="24"/>
        </w:rPr>
        <w:t>-202</w:t>
      </w:r>
      <w:r w:rsidR="00581143">
        <w:rPr>
          <w:rFonts w:ascii="Garamond" w:eastAsia="Garamond" w:hAnsi="Garamond" w:cs="Garamond"/>
          <w:color w:val="000000"/>
          <w:sz w:val="24"/>
          <w:szCs w:val="24"/>
        </w:rPr>
        <w:t>4</w:t>
      </w:r>
      <w:r>
        <w:rPr>
          <w:rFonts w:ascii="Garamond" w:eastAsia="Garamond" w:hAnsi="Garamond" w:cs="Garamond"/>
          <w:color w:val="000000"/>
          <w:sz w:val="24"/>
          <w:szCs w:val="24"/>
        </w:rPr>
        <w:t xml:space="preserve"> Business PTSA Membership</w:t>
      </w:r>
      <w:r>
        <w:rPr>
          <w:noProof/>
        </w:rPr>
        <w:drawing>
          <wp:anchor distT="0" distB="0" distL="114300" distR="114300" simplePos="0" relativeHeight="251663360" behindDoc="0" locked="0" layoutInCell="1" hidden="0" allowOverlap="1" wp14:anchorId="027040A5" wp14:editId="276CB211">
            <wp:simplePos x="0" y="0"/>
            <wp:positionH relativeFrom="column">
              <wp:posOffset>5276851</wp:posOffset>
            </wp:positionH>
            <wp:positionV relativeFrom="paragraph">
              <wp:posOffset>10795</wp:posOffset>
            </wp:positionV>
            <wp:extent cx="1524000" cy="1524000"/>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524000" cy="1524000"/>
                    </a:xfrm>
                    <a:prstGeom prst="rect">
                      <a:avLst/>
                    </a:prstGeom>
                    <a:ln/>
                  </pic:spPr>
                </pic:pic>
              </a:graphicData>
            </a:graphic>
          </wp:anchor>
        </w:drawing>
      </w:r>
    </w:p>
    <w:p w14:paraId="6CBDDDC3" w14:textId="77777777" w:rsidR="00440B9C" w:rsidRDefault="00440B9C">
      <w:pPr>
        <w:jc w:val="center"/>
      </w:pPr>
    </w:p>
    <w:p w14:paraId="4AF18065" w14:textId="77777777" w:rsidR="00440B9C" w:rsidRDefault="00000000">
      <w:r>
        <w:t>Student: _______________________________Teacher: ______________________</w:t>
      </w:r>
    </w:p>
    <w:p w14:paraId="2DD77497" w14:textId="77777777" w:rsidR="00440B9C" w:rsidRDefault="00000000">
      <w:pPr>
        <w:rPr>
          <w:vertAlign w:val="subscript"/>
        </w:rPr>
      </w:pPr>
      <w:r>
        <w:t>Name of Business: _____________________________________________________</w:t>
      </w:r>
    </w:p>
    <w:p w14:paraId="3DA08CC9" w14:textId="77777777" w:rsidR="00440B9C" w:rsidRDefault="00000000">
      <w:r>
        <w:t xml:space="preserve">Contact #: ______________________________Email: ________________________ </w:t>
      </w:r>
    </w:p>
    <w:p w14:paraId="5345E33E" w14:textId="77777777" w:rsidR="00440B9C" w:rsidRDefault="00000000">
      <w:r>
        <w:t>Business Website: _____________________________________________________</w:t>
      </w:r>
    </w:p>
    <w:p w14:paraId="3B2BB4C4" w14:textId="77777777" w:rsidR="00440B9C" w:rsidRDefault="00000000">
      <w:r>
        <w:t>Authorized Signature: __________________________________________________</w:t>
      </w:r>
      <w:r>
        <w:rPr>
          <w:noProof/>
        </w:rPr>
        <mc:AlternateContent>
          <mc:Choice Requires="wpg">
            <w:drawing>
              <wp:anchor distT="0" distB="0" distL="114300" distR="114300" simplePos="0" relativeHeight="251664384" behindDoc="0" locked="0" layoutInCell="1" hidden="0" allowOverlap="1" wp14:anchorId="0FF7EB88" wp14:editId="3513711C">
                <wp:simplePos x="0" y="0"/>
                <wp:positionH relativeFrom="column">
                  <wp:posOffset>-1625599</wp:posOffset>
                </wp:positionH>
                <wp:positionV relativeFrom="paragraph">
                  <wp:posOffset>215900</wp:posOffset>
                </wp:positionV>
                <wp:extent cx="254000" cy="241300"/>
                <wp:effectExtent l="0" t="0" r="0" b="0"/>
                <wp:wrapNone/>
                <wp:docPr id="15" name="Rectangle 15"/>
                <wp:cNvGraphicFramePr/>
                <a:graphic xmlns:a="http://schemas.openxmlformats.org/drawingml/2006/main">
                  <a:graphicData uri="http://schemas.microsoft.com/office/word/2010/wordprocessingShape">
                    <wps:wsp>
                      <wps:cNvSpPr/>
                      <wps:spPr>
                        <a:xfrm>
                          <a:off x="5225350" y="3665700"/>
                          <a:ext cx="241300" cy="228600"/>
                        </a:xfrm>
                        <a:prstGeom prst="rect">
                          <a:avLst/>
                        </a:prstGeom>
                        <a:noFill/>
                        <a:ln w="12700" cap="flat" cmpd="sng">
                          <a:solidFill>
                            <a:schemeClr val="dk1"/>
                          </a:solidFill>
                          <a:prstDash val="solid"/>
                          <a:miter lim="800000"/>
                          <a:headEnd type="none" w="sm" len="sm"/>
                          <a:tailEnd type="none" w="sm" len="sm"/>
                        </a:ln>
                      </wps:spPr>
                      <wps:txbx>
                        <w:txbxContent>
                          <w:p w14:paraId="67CB528D" w14:textId="77777777" w:rsidR="00440B9C" w:rsidRDefault="00440B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-1625599</wp:posOffset>
                </wp:positionH>
                <wp:positionV relativeFrom="paragraph">
                  <wp:posOffset>215900</wp:posOffset>
                </wp:positionV>
                <wp:extent cx="254000" cy="241300"/>
                <wp:effectExtent b="0" l="0" r="0" t="0"/>
                <wp:wrapNone/>
                <wp:docPr id="15"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254000" cy="241300"/>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45E71B8F" wp14:editId="4E19155D">
                <wp:simplePos x="0" y="0"/>
                <wp:positionH relativeFrom="column">
                  <wp:posOffset>1</wp:posOffset>
                </wp:positionH>
                <wp:positionV relativeFrom="paragraph">
                  <wp:posOffset>215900</wp:posOffset>
                </wp:positionV>
                <wp:extent cx="314325" cy="238125"/>
                <wp:effectExtent l="0" t="0" r="0" b="0"/>
                <wp:wrapNone/>
                <wp:docPr id="12" name="Rectangle 12"/>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862098" w14:textId="77777777" w:rsidR="00440B9C" w:rsidRDefault="00440B9C">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215900</wp:posOffset>
                </wp:positionV>
                <wp:extent cx="314325" cy="238125"/>
                <wp:effectExtent b="0" l="0" r="0" t="0"/>
                <wp:wrapNone/>
                <wp:docPr id="12"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314325" cy="238125"/>
                        </a:xfrm>
                        <a:prstGeom prst="rect"/>
                        <a:ln/>
                      </pic:spPr>
                    </pic:pic>
                  </a:graphicData>
                </a:graphic>
              </wp:anchor>
            </w:drawing>
          </mc:Fallback>
        </mc:AlternateContent>
      </w:r>
    </w:p>
    <w:p w14:paraId="16C2849E" w14:textId="4E800DCA" w:rsidR="00440B9C" w:rsidRDefault="00000000">
      <w:pPr>
        <w:rPr>
          <w:b/>
          <w:sz w:val="18"/>
          <w:szCs w:val="18"/>
        </w:rPr>
      </w:pPr>
      <w:r>
        <w:rPr>
          <w:b/>
          <w:sz w:val="16"/>
          <w:szCs w:val="16"/>
        </w:rPr>
        <w:t xml:space="preserve">              </w:t>
      </w:r>
      <w:r>
        <w:rPr>
          <w:b/>
          <w:sz w:val="18"/>
          <w:szCs w:val="18"/>
        </w:rPr>
        <w:t>Please check if a receipt is needed (</w:t>
      </w:r>
      <w:r w:rsidR="00A2168E">
        <w:rPr>
          <w:b/>
          <w:sz w:val="18"/>
          <w:szCs w:val="18"/>
        </w:rPr>
        <w:t>R</w:t>
      </w:r>
      <w:r>
        <w:rPr>
          <w:b/>
          <w:sz w:val="18"/>
          <w:szCs w:val="18"/>
        </w:rPr>
        <w:t>eceipts will be emailed once all payments and artwork is received and approved.)</w:t>
      </w:r>
    </w:p>
    <w:p w14:paraId="3F666AD4" w14:textId="20D17246" w:rsidR="00440B9C" w:rsidRDefault="00000000">
      <w:pPr>
        <w:rPr>
          <w:sz w:val="18"/>
          <w:szCs w:val="18"/>
        </w:rPr>
      </w:pPr>
      <w:r>
        <w:rPr>
          <w:sz w:val="18"/>
          <w:szCs w:val="18"/>
        </w:rPr>
        <w:t>If you would rather sign up online, please visit our website and choose the Greenback tab at the top of the page.  All banner artwork must be emailed to greenback</w:t>
      </w:r>
      <w:r w:rsidR="00581143">
        <w:rPr>
          <w:sz w:val="18"/>
          <w:szCs w:val="18"/>
        </w:rPr>
        <w:t>sponsors</w:t>
      </w:r>
      <w:r>
        <w:rPr>
          <w:sz w:val="18"/>
          <w:szCs w:val="18"/>
        </w:rPr>
        <w:t xml:space="preserve">@tpespta.org in large format (2’x3’ jpeg or PDF format).  </w:t>
      </w:r>
      <w:r>
        <w:rPr>
          <w:b/>
          <w:sz w:val="18"/>
          <w:szCs w:val="18"/>
        </w:rPr>
        <w:t xml:space="preserve">Deadline for banner artwork is due no later than October 6, 2023.  </w:t>
      </w:r>
      <w:r>
        <w:rPr>
          <w:sz w:val="18"/>
          <w:szCs w:val="18"/>
        </w:rPr>
        <w:t xml:space="preserve">Should your artwork not be provided by October 6, 2023, your business will forfeit any signage mentioned above and your donation will </w:t>
      </w:r>
      <w:r>
        <w:rPr>
          <w:b/>
          <w:sz w:val="18"/>
          <w:szCs w:val="18"/>
        </w:rPr>
        <w:t>not</w:t>
      </w:r>
      <w:r>
        <w:rPr>
          <w:sz w:val="18"/>
          <w:szCs w:val="18"/>
        </w:rPr>
        <w:t xml:space="preserve"> be refunded</w:t>
      </w:r>
      <w:r>
        <w:rPr>
          <w:b/>
          <w:sz w:val="18"/>
          <w:szCs w:val="18"/>
        </w:rPr>
        <w:t xml:space="preserve">.  </w:t>
      </w:r>
      <w:r>
        <w:rPr>
          <w:sz w:val="18"/>
          <w:szCs w:val="18"/>
        </w:rPr>
        <w:t xml:space="preserve">Banners will be displayed on the school fence. Placement is at the discretion of the TPES PTA.  </w:t>
      </w:r>
      <w:r>
        <w:rPr>
          <w:i/>
          <w:sz w:val="18"/>
          <w:szCs w:val="18"/>
        </w:rPr>
        <w:t>All Banner artwork/wording must be school appropriate.</w:t>
      </w:r>
      <w:r>
        <w:rPr>
          <w:sz w:val="18"/>
          <w:szCs w:val="18"/>
        </w:rPr>
        <w:t xml:space="preserve">                                          </w:t>
      </w:r>
    </w:p>
    <w:p w14:paraId="571D2127" w14:textId="77777777" w:rsidR="00440B9C" w:rsidRDefault="00000000">
      <w:pPr>
        <w:jc w:val="center"/>
        <w:rPr>
          <w:rFonts w:ascii="Quintessential" w:eastAsia="Quintessential" w:hAnsi="Quintessential" w:cs="Quintessential"/>
          <w:b/>
          <w:i/>
          <w:sz w:val="24"/>
          <w:szCs w:val="24"/>
        </w:rPr>
      </w:pPr>
      <w:hyperlink r:id="rId16">
        <w:r>
          <w:rPr>
            <w:b/>
            <w:color w:val="0000FF"/>
            <w:sz w:val="24"/>
            <w:szCs w:val="24"/>
            <w:u w:val="single"/>
          </w:rPr>
          <w:t>www.tpespta.org</w:t>
        </w:r>
      </w:hyperlink>
    </w:p>
    <w:sectPr w:rsidR="00440B9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altName w:val="Calisto MT"/>
    <w:panose1 w:val="02040503050406030204"/>
    <w:charset w:val="00"/>
    <w:family w:val="roman"/>
    <w:pitch w:val="variable"/>
    <w:sig w:usb0="E00002FF" w:usb1="400004FF" w:usb2="00000000" w:usb3="00000000" w:csb0="0000019F" w:csb1="00000000"/>
  </w:font>
  <w:font w:name="Quintessential">
    <w:altName w:val="Calibri"/>
    <w:panose1 w:val="020B0604020202020204"/>
    <w:charset w:val="00"/>
    <w:family w:val="auto"/>
    <w:pitch w:val="default"/>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BB8"/>
    <w:multiLevelType w:val="multilevel"/>
    <w:tmpl w:val="97C01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3C769F"/>
    <w:multiLevelType w:val="multilevel"/>
    <w:tmpl w:val="E9809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3535DE"/>
    <w:multiLevelType w:val="multilevel"/>
    <w:tmpl w:val="755A8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4F6F10"/>
    <w:multiLevelType w:val="multilevel"/>
    <w:tmpl w:val="305A4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298686">
    <w:abstractNumId w:val="0"/>
  </w:num>
  <w:num w:numId="2" w16cid:durableId="1479034911">
    <w:abstractNumId w:val="2"/>
  </w:num>
  <w:num w:numId="3" w16cid:durableId="2019654161">
    <w:abstractNumId w:val="1"/>
  </w:num>
  <w:num w:numId="4" w16cid:durableId="1639802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B9C"/>
    <w:rsid w:val="0013289F"/>
    <w:rsid w:val="00440B9C"/>
    <w:rsid w:val="00581143"/>
    <w:rsid w:val="00896A05"/>
    <w:rsid w:val="00A2168E"/>
    <w:rsid w:val="00C44198"/>
    <w:rsid w:val="00DD23D9"/>
    <w:rsid w:val="00E4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6650"/>
  <w15:docId w15:val="{E5CF59D1-9699-4E21-AAA8-938D1B8C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2C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A452C8"/>
    <w:rPr>
      <w:color w:val="0000FF" w:themeColor="hyperlink"/>
      <w:u w:val="single"/>
    </w:rPr>
  </w:style>
  <w:style w:type="paragraph" w:styleId="BalloonText">
    <w:name w:val="Balloon Text"/>
    <w:basedOn w:val="Normal"/>
    <w:link w:val="BalloonTextChar"/>
    <w:uiPriority w:val="99"/>
    <w:semiHidden/>
    <w:unhideWhenUsed/>
    <w:rsid w:val="00A45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2C8"/>
    <w:rPr>
      <w:rFonts w:ascii="Tahoma" w:hAnsi="Tahoma" w:cs="Tahoma"/>
      <w:sz w:val="16"/>
      <w:szCs w:val="16"/>
    </w:rPr>
  </w:style>
  <w:style w:type="paragraph" w:styleId="ListParagraph">
    <w:name w:val="List Paragraph"/>
    <w:basedOn w:val="Normal"/>
    <w:uiPriority w:val="34"/>
    <w:qFormat/>
    <w:rsid w:val="00A177E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tpespta.org"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pespta.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4gwgDanD79qAfMocPVX2Fa0KzQ==">CgMxLjA4AHIhMTdYOVd4Zm9mNy1URjlodTZkc0k3T3VmS0w2RXBFQzgx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JM3</dc:creator>
  <cp:lastModifiedBy>Virginia Garvic</cp:lastModifiedBy>
  <cp:revision>2</cp:revision>
  <cp:lastPrinted>2023-07-26T23:28:00Z</cp:lastPrinted>
  <dcterms:created xsi:type="dcterms:W3CDTF">2023-07-27T17:14:00Z</dcterms:created>
  <dcterms:modified xsi:type="dcterms:W3CDTF">2023-07-27T17:14:00Z</dcterms:modified>
</cp:coreProperties>
</file>